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72" w:rsidRDefault="000E6431" w:rsidP="00AD19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>
        <w:rPr>
          <w:rFonts w:ascii="Times New Roman" w:eastAsia="Times New Roman" w:hAnsi="Times New Roman" w:cs="Times New Roman"/>
          <w:color w:val="383C45"/>
          <w:sz w:val="28"/>
          <w:szCs w:val="28"/>
        </w:rPr>
        <w:t>Копия документа заверенная</w:t>
      </w:r>
      <w:r w:rsidR="00AD1972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должным образом.</w:t>
      </w:r>
    </w:p>
    <w:p w:rsidR="00AD1972" w:rsidRDefault="00AD1972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Как следует из п. 3.1.25 Национального стандарта Российской Федерации ГОСТ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Р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7.0.8-2013. «Система стандартов по информации, библиотечному и издательскому делу. Делопроизводство и архивное дело. Термины и определения», утвержденного Приказом </w:t>
      </w:r>
      <w:proofErr w:type="spell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Росстандарта</w:t>
      </w:r>
      <w:proofErr w:type="spell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от 17.10.2013 № 1185-ст заверенной копией документа является копия, на которой в соответствии с установленным порядком проставлены реквизиты, обеспечивающие ее юридическую значимость.</w:t>
      </w: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ГОСТ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Р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6.30-2003 определяет, как именно должна выглядеть </w:t>
      </w:r>
      <w:proofErr w:type="spell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заверительная</w:t>
      </w:r>
      <w:proofErr w:type="spell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надпись.</w:t>
      </w: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В соответствии с п. 3.26 ГОСТ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Р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6.30-2003 Государственный стандарт РФ ГОСТ Р 6.30-2003 Унифицированные системы документации «Унифицированная система организационно-распорядительной документации. Требования к оформлению документов» (принят и введен в действие Постановлением Госстандарта России от 03.03.2003 № 65-ст) при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заверении соответствия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копии документа подлиннику ниже реквизита «Подпись» проставляют </w:t>
      </w:r>
      <w:proofErr w:type="spell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заверительную</w:t>
      </w:r>
      <w:proofErr w:type="spell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надпись «верно»; должность лица, заверившего копию; личную подпись; расшифровку подписи (инициалы, фамилию); дату заверения.</w:t>
      </w: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То есть:</w:t>
      </w:r>
    </w:p>
    <w:p w:rsidR="006808C9" w:rsidRPr="006808C9" w:rsidRDefault="006808C9" w:rsidP="006808C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ниже реквизита «подпись» проставляется надпись «Верно»</w:t>
      </w:r>
      <w:r w:rsidR="000E6431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, либо </w:t>
      </w:r>
      <w:r w:rsidR="000E6431"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«</w:t>
      </w:r>
      <w:r w:rsidR="000E6431">
        <w:rPr>
          <w:rFonts w:ascii="Times New Roman" w:eastAsia="Times New Roman" w:hAnsi="Times New Roman" w:cs="Times New Roman"/>
          <w:color w:val="383C45"/>
          <w:sz w:val="28"/>
          <w:szCs w:val="28"/>
        </w:rPr>
        <w:t>Копия верна</w:t>
      </w:r>
      <w:r w:rsidR="000E6431"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»</w:t>
      </w: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;</w:t>
      </w:r>
    </w:p>
    <w:p w:rsidR="006808C9" w:rsidRPr="006808C9" w:rsidRDefault="006808C9" w:rsidP="006808C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далее указывается должность лица, заверившего копию;</w:t>
      </w:r>
    </w:p>
    <w:p w:rsidR="006808C9" w:rsidRPr="006808C9" w:rsidRDefault="006808C9" w:rsidP="006808C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проставляется его личная подпись;</w:t>
      </w:r>
    </w:p>
    <w:p w:rsidR="006808C9" w:rsidRPr="006808C9" w:rsidRDefault="006808C9" w:rsidP="006808C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делается расшифровка подписи (инициалы, фамилия);</w:t>
      </w:r>
    </w:p>
    <w:p w:rsidR="006808C9" w:rsidRPr="006808C9" w:rsidRDefault="006808C9" w:rsidP="006808C9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указывается дата заверения;</w:t>
      </w:r>
    </w:p>
    <w:p w:rsidR="00BA5626" w:rsidRPr="00AD1972" w:rsidRDefault="006808C9" w:rsidP="00BA5626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проставляется печать.</w:t>
      </w:r>
    </w:p>
    <w:p w:rsidR="00BA5626" w:rsidRDefault="00BA5626" w:rsidP="00BA5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>
        <w:rPr>
          <w:rFonts w:ascii="Times New Roman" w:eastAsia="Times New Roman" w:hAnsi="Times New Roman" w:cs="Times New Roman"/>
          <w:color w:val="383C45"/>
          <w:sz w:val="28"/>
          <w:szCs w:val="28"/>
        </w:rPr>
        <w:t>Например:</w:t>
      </w:r>
    </w:p>
    <w:p w:rsidR="00BA5626" w:rsidRDefault="00BA5626" w:rsidP="00BA5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626" w:rsidRPr="00BA5626" w:rsidRDefault="00BA5626" w:rsidP="00231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626">
        <w:rPr>
          <w:rFonts w:ascii="Times New Roman" w:hAnsi="Times New Roman" w:cs="Times New Roman"/>
          <w:sz w:val="28"/>
          <w:szCs w:val="28"/>
        </w:rPr>
        <w:t>Верно</w:t>
      </w:r>
    </w:p>
    <w:p w:rsidR="00BA5626" w:rsidRPr="00BA5626" w:rsidRDefault="00BA5626" w:rsidP="00231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626">
        <w:rPr>
          <w:rFonts w:ascii="Times New Roman" w:hAnsi="Times New Roman" w:cs="Times New Roman"/>
          <w:sz w:val="28"/>
          <w:szCs w:val="28"/>
        </w:rPr>
        <w:t>Инспектор службы кадров         Личная подпись       Т.С. Левченко</w:t>
      </w:r>
    </w:p>
    <w:p w:rsidR="00BA5626" w:rsidRPr="00BA5626" w:rsidRDefault="00BA5626" w:rsidP="00231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62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7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D3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D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5626" w:rsidRPr="006808C9" w:rsidRDefault="00BA5626" w:rsidP="00BA5626">
      <w:pPr>
        <w:shd w:val="clear" w:color="auto" w:fill="FFFFFF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В отношении заверения копии печатью необходимо иметь в виду, что предусмотренное в п. 3.26 ГОСТ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Р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6.30-2003 положение о том, что допускается копию документа заверять печатью, определяемой по усмотрению организации, не означает, что </w:t>
      </w:r>
      <w:proofErr w:type="gram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заверение копии</w:t>
      </w:r>
      <w:proofErr w:type="gram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 печатью проводится или не проводится по усмотрению организации.</w:t>
      </w: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В данном случае имеется в виду, что организация по своему усмотрению определяет вид печати, используемой для заверения (печать организации, используемая для скрепления подписей руководителя организации, печать канцелярии, печать филиала и т.д.), что целесообразно указать в приказе или положении о документообороте организации.</w:t>
      </w:r>
    </w:p>
    <w:p w:rsidR="006808C9" w:rsidRPr="006808C9" w:rsidRDefault="006808C9" w:rsidP="006808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C45"/>
          <w:sz w:val="28"/>
          <w:szCs w:val="28"/>
        </w:rPr>
      </w:pPr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 xml:space="preserve">«Надлежащим образом заверенной копией» может быть признана либо нотариально заверенная копия документа, осуществленная нотариусом в соответствии с требованиями статей 48, 77, 79 «Основ законодательства РФ о нотариате», либо копия документа, заверенная юридическим лицом с соблюдением требований вышеназванных </w:t>
      </w:r>
      <w:proofErr w:type="spellStart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ГОСТов</w:t>
      </w:r>
      <w:proofErr w:type="spellEnd"/>
      <w:r w:rsidRPr="006808C9">
        <w:rPr>
          <w:rFonts w:ascii="Times New Roman" w:eastAsia="Times New Roman" w:hAnsi="Times New Roman" w:cs="Times New Roman"/>
          <w:color w:val="383C45"/>
          <w:sz w:val="28"/>
          <w:szCs w:val="28"/>
        </w:rPr>
        <w:t>.</w:t>
      </w:r>
    </w:p>
    <w:sectPr w:rsidR="006808C9" w:rsidRPr="006808C9" w:rsidSect="000E643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51D"/>
    <w:multiLevelType w:val="multilevel"/>
    <w:tmpl w:val="7BC48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8C9"/>
    <w:rsid w:val="000E6431"/>
    <w:rsid w:val="001349CC"/>
    <w:rsid w:val="002317D3"/>
    <w:rsid w:val="00330900"/>
    <w:rsid w:val="003D0333"/>
    <w:rsid w:val="006808C9"/>
    <w:rsid w:val="00AD1972"/>
    <w:rsid w:val="00B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A56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</dc:creator>
  <cp:keywords/>
  <dc:description/>
  <cp:lastModifiedBy>Скрябин</cp:lastModifiedBy>
  <cp:revision>2</cp:revision>
  <dcterms:created xsi:type="dcterms:W3CDTF">2015-12-23T08:08:00Z</dcterms:created>
  <dcterms:modified xsi:type="dcterms:W3CDTF">2015-12-23T08:08:00Z</dcterms:modified>
</cp:coreProperties>
</file>